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59" w:rsidRPr="005D0F59" w:rsidRDefault="005D0F59" w:rsidP="005D0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5D0F59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Десять советов отцам и матерям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5D0F59">
        <w:rPr>
          <w:rFonts w:ascii="Times New Roman" w:hAnsi="Times New Roman" w:cs="Times New Roman"/>
          <w:sz w:val="32"/>
          <w:szCs w:val="32"/>
        </w:rPr>
        <w:t>.   Принимайте ребёнка таким, каков он есть.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sz w:val="32"/>
          <w:szCs w:val="32"/>
        </w:rPr>
        <w:t>2. Никогда не приказывайте из прихоти. Не надо цельных приказаний.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sz w:val="32"/>
          <w:szCs w:val="32"/>
        </w:rPr>
        <w:t xml:space="preserve">Не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5D0F59">
        <w:rPr>
          <w:rFonts w:ascii="Times New Roman" w:hAnsi="Times New Roman" w:cs="Times New Roman"/>
          <w:sz w:val="32"/>
          <w:szCs w:val="32"/>
        </w:rPr>
        <w:t>мешиваться в жизнь ребёнка столь же опасно, как и вмешиваться непрестанно.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5D0F59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Никогда не принимайте решения в один</w:t>
      </w:r>
      <w:r>
        <w:rPr>
          <w:rFonts w:ascii="Times New Roman" w:hAnsi="Times New Roman" w:cs="Times New Roman"/>
          <w:sz w:val="32"/>
          <w:szCs w:val="32"/>
        </w:rPr>
        <w:t xml:space="preserve">очку. Золотое </w:t>
      </w:r>
      <w:r>
        <w:rPr>
          <w:rFonts w:ascii="Times New Roman" w:hAnsi="Times New Roman" w:cs="Times New Roman"/>
          <w:sz w:val="32"/>
          <w:szCs w:val="32"/>
        </w:rPr>
        <w:tab/>
        <w:t xml:space="preserve">правило семейной </w:t>
      </w:r>
      <w:r w:rsidRPr="005D0F59">
        <w:rPr>
          <w:rFonts w:ascii="Times New Roman" w:hAnsi="Times New Roman" w:cs="Times New Roman"/>
          <w:sz w:val="32"/>
          <w:szCs w:val="32"/>
        </w:rPr>
        <w:t xml:space="preserve"> жизни – диархия. Когда отец и мать</w:t>
      </w:r>
      <w:r>
        <w:rPr>
          <w:rFonts w:ascii="Times New Roman" w:hAnsi="Times New Roman" w:cs="Times New Roman"/>
          <w:sz w:val="32"/>
          <w:szCs w:val="32"/>
        </w:rPr>
        <w:t xml:space="preserve"> противоречат друг </w:t>
      </w:r>
      <w:r>
        <w:rPr>
          <w:rFonts w:ascii="Times New Roman" w:hAnsi="Times New Roman" w:cs="Times New Roman"/>
          <w:sz w:val="32"/>
          <w:szCs w:val="32"/>
        </w:rPr>
        <w:tab/>
        <w:t xml:space="preserve">другу – для </w:t>
      </w:r>
      <w:r w:rsidRPr="005D0F59">
        <w:rPr>
          <w:rFonts w:ascii="Times New Roman" w:hAnsi="Times New Roman" w:cs="Times New Roman"/>
          <w:sz w:val="32"/>
          <w:szCs w:val="32"/>
        </w:rPr>
        <w:t>ребёнка это занимательное зрелище.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Сохраняйте доверие к тому, кто будет вам </w:t>
      </w:r>
      <w:r w:rsidRPr="005D0F59">
        <w:rPr>
          <w:rFonts w:ascii="Times New Roman" w:hAnsi="Times New Roman" w:cs="Times New Roman"/>
          <w:sz w:val="32"/>
          <w:szCs w:val="32"/>
        </w:rPr>
        <w:tab/>
        <w:t>противоречить.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По части подарков – никаких излишеств. Мы разучились отказывать детям.  Отказ приносит больше пользы, ибо учит отличать необходимое от излишнего.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D0F59">
        <w:rPr>
          <w:rFonts w:ascii="Times New Roman" w:hAnsi="Times New Roman" w:cs="Times New Roman"/>
          <w:b/>
          <w:bCs/>
          <w:sz w:val="32"/>
          <w:szCs w:val="32"/>
        </w:rPr>
        <w:t>6.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Во всем действуйте собственным примером. Добиваться можно лишь того,  что делаешь сам.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ab/>
        <w:t>7.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Говорите обо всём без боязни. Речь – золото, а </w:t>
      </w:r>
      <w:r w:rsidRPr="005D0F59">
        <w:rPr>
          <w:rFonts w:ascii="Times New Roman" w:hAnsi="Times New Roman" w:cs="Times New Roman"/>
          <w:sz w:val="32"/>
          <w:szCs w:val="32"/>
        </w:rPr>
        <w:tab/>
        <w:t>молчание – свинец.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8.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Объединяйтесь со своими. Семья – это</w:t>
      </w:r>
      <w:r>
        <w:rPr>
          <w:rFonts w:ascii="Times New Roman" w:hAnsi="Times New Roman" w:cs="Times New Roman"/>
          <w:sz w:val="32"/>
          <w:szCs w:val="32"/>
        </w:rPr>
        <w:t xml:space="preserve"> частная республика. Всё должно </w:t>
      </w:r>
      <w:r w:rsidRPr="005D0F59">
        <w:rPr>
          <w:rFonts w:ascii="Times New Roman" w:hAnsi="Times New Roman" w:cs="Times New Roman"/>
          <w:sz w:val="32"/>
          <w:szCs w:val="32"/>
        </w:rPr>
        <w:t>делаться сообща: домашние поделки, мытьё посуды, покупки, уборка,       выбор развлечений, маршрутов поездок.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9.</w:t>
      </w:r>
      <w:r w:rsidRPr="005D0F59">
        <w:rPr>
          <w:rFonts w:ascii="Times New Roman" w:hAnsi="Times New Roman" w:cs="Times New Roman"/>
          <w:sz w:val="32"/>
          <w:szCs w:val="32"/>
        </w:rPr>
        <w:t xml:space="preserve">  Держите дверь открытой. Рано или поздно вы не </w:t>
      </w:r>
      <w:r w:rsidRPr="005D0F59">
        <w:rPr>
          <w:rFonts w:ascii="Times New Roman" w:hAnsi="Times New Roman" w:cs="Times New Roman"/>
          <w:sz w:val="32"/>
          <w:szCs w:val="32"/>
        </w:rPr>
        <w:tab/>
        <w:t>удер</w:t>
      </w:r>
      <w:r>
        <w:rPr>
          <w:rFonts w:ascii="Times New Roman" w:hAnsi="Times New Roman" w:cs="Times New Roman"/>
          <w:sz w:val="32"/>
          <w:szCs w:val="32"/>
        </w:rPr>
        <w:t>жите детей,</w:t>
      </w:r>
      <w:r w:rsidRPr="005D0F59">
        <w:rPr>
          <w:rFonts w:ascii="Times New Roman" w:hAnsi="Times New Roman" w:cs="Times New Roman"/>
          <w:sz w:val="32"/>
          <w:szCs w:val="32"/>
        </w:rPr>
        <w:t xml:space="preserve"> подростков, молодежь в доме. Никогда не рано учиться </w:t>
      </w:r>
      <w:r w:rsidRPr="005D0F59">
        <w:rPr>
          <w:rFonts w:ascii="Times New Roman" w:hAnsi="Times New Roman" w:cs="Times New Roman"/>
          <w:sz w:val="32"/>
          <w:szCs w:val="32"/>
        </w:rPr>
        <w:tab/>
        <w:t>свободе.</w:t>
      </w:r>
    </w:p>
    <w:p w:rsidR="005D0F59" w:rsidRPr="005D0F59" w:rsidRDefault="005D0F59" w:rsidP="005D0F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b/>
          <w:bCs/>
          <w:sz w:val="32"/>
          <w:szCs w:val="32"/>
        </w:rPr>
        <w:t>10.</w:t>
      </w:r>
      <w:r w:rsidRPr="005D0F59">
        <w:rPr>
          <w:rFonts w:ascii="Times New Roman" w:hAnsi="Times New Roman" w:cs="Times New Roman"/>
          <w:sz w:val="32"/>
          <w:szCs w:val="32"/>
        </w:rPr>
        <w:t xml:space="preserve"> Устранитесь в положенное время! Э</w:t>
      </w:r>
      <w:r>
        <w:rPr>
          <w:rFonts w:ascii="Times New Roman" w:hAnsi="Times New Roman" w:cs="Times New Roman"/>
          <w:sz w:val="32"/>
          <w:szCs w:val="32"/>
        </w:rPr>
        <w:t xml:space="preserve">та заповедь неизменно навевает </w:t>
      </w:r>
      <w:r w:rsidRPr="005D0F59">
        <w:rPr>
          <w:rFonts w:ascii="Times New Roman" w:hAnsi="Times New Roman" w:cs="Times New Roman"/>
          <w:sz w:val="32"/>
          <w:szCs w:val="32"/>
        </w:rPr>
        <w:t>грусть. Рано или поздно родители оста</w:t>
      </w:r>
      <w:r>
        <w:rPr>
          <w:rFonts w:ascii="Times New Roman" w:hAnsi="Times New Roman" w:cs="Times New Roman"/>
          <w:sz w:val="32"/>
          <w:szCs w:val="32"/>
        </w:rPr>
        <w:t xml:space="preserve">нутся в одиночестве. </w:t>
      </w:r>
      <w:r>
        <w:rPr>
          <w:rFonts w:ascii="Times New Roman" w:hAnsi="Times New Roman" w:cs="Times New Roman"/>
          <w:sz w:val="32"/>
          <w:szCs w:val="32"/>
        </w:rPr>
        <w:tab/>
        <w:t xml:space="preserve">Ничего не </w:t>
      </w:r>
      <w:r w:rsidRPr="005D0F59">
        <w:rPr>
          <w:rFonts w:ascii="Times New Roman" w:hAnsi="Times New Roman" w:cs="Times New Roman"/>
          <w:sz w:val="32"/>
          <w:szCs w:val="32"/>
        </w:rPr>
        <w:t>поделаешь: любая родител</w:t>
      </w:r>
      <w:r>
        <w:rPr>
          <w:rFonts w:ascii="Times New Roman" w:hAnsi="Times New Roman" w:cs="Times New Roman"/>
          <w:sz w:val="32"/>
          <w:szCs w:val="32"/>
        </w:rPr>
        <w:t xml:space="preserve">ьская карьера предполагает эту </w:t>
      </w:r>
      <w:r w:rsidRPr="005D0F59">
        <w:rPr>
          <w:rFonts w:ascii="Times New Roman" w:hAnsi="Times New Roman" w:cs="Times New Roman"/>
          <w:sz w:val="32"/>
          <w:szCs w:val="32"/>
        </w:rPr>
        <w:t>жертву.</w:t>
      </w:r>
    </w:p>
    <w:p w:rsidR="00836E1B" w:rsidRPr="005D0F59" w:rsidRDefault="005D0F59" w:rsidP="005D0F59">
      <w:pPr>
        <w:rPr>
          <w:rFonts w:ascii="Times New Roman" w:hAnsi="Times New Roman" w:cs="Times New Roman"/>
          <w:sz w:val="32"/>
          <w:szCs w:val="32"/>
        </w:rPr>
      </w:pP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 xml:space="preserve">                              ( Из книги французского писателя Эрее </w:t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</w:r>
      <w:r w:rsidRPr="005D0F59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ab/>
        <w:t>Базена «Во что я верю»)</w:t>
      </w:r>
      <w:r w:rsidRPr="005D0F59">
        <w:t xml:space="preserve"> </w:t>
      </w:r>
      <w:r>
        <w:rPr>
          <w:noProof/>
          <w:lang w:eastAsia="ru-RU"/>
        </w:rPr>
        <w:drawing>
          <wp:inline distT="0" distB="0" distL="0" distR="0">
            <wp:extent cx="3242765" cy="1777153"/>
            <wp:effectExtent l="19050" t="0" r="0" b="0"/>
            <wp:docPr id="7" name="Рисунок 7" descr="http://mtdata.ru/u22/photoFBAD/20326836733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tdata.ru/u22/photoFBAD/20326836733-0/orig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818" cy="177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E1B" w:rsidRPr="005D0F59" w:rsidSect="005D0F59">
      <w:pgSz w:w="11906" w:h="16838"/>
      <w:pgMar w:top="568" w:right="850" w:bottom="709" w:left="1701" w:header="708" w:footer="708" w:gutter="0"/>
      <w:pgBorders w:offsetFrom="page">
        <w:top w:val="sun" w:sz="18" w:space="6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0F59"/>
    <w:rsid w:val="005D0F59"/>
    <w:rsid w:val="00624766"/>
    <w:rsid w:val="00836E1B"/>
    <w:rsid w:val="008B57DD"/>
    <w:rsid w:val="00A727FC"/>
    <w:rsid w:val="00F3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2017-03-14T18:52:00Z</dcterms:created>
  <dcterms:modified xsi:type="dcterms:W3CDTF">2017-03-14T18:52:00Z</dcterms:modified>
</cp:coreProperties>
</file>