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2" w:rsidRPr="000F13B3" w:rsidRDefault="006B1F62" w:rsidP="004D234F">
      <w:pPr>
        <w:spacing w:after="0"/>
        <w:ind w:left="-284" w:right="-1" w:firstLine="568"/>
        <w:jc w:val="center"/>
        <w:rPr>
          <w:rFonts w:ascii="Arial Narrow" w:hAnsi="Arial Narrow"/>
          <w:b/>
          <w:i/>
          <w:color w:val="00B050"/>
          <w:sz w:val="44"/>
          <w:szCs w:val="44"/>
        </w:rPr>
      </w:pPr>
      <w:r w:rsidRPr="000F13B3">
        <w:rPr>
          <w:rFonts w:ascii="Arial Narrow" w:hAnsi="Arial Narrow"/>
          <w:b/>
          <w:i/>
          <w:color w:val="00B050"/>
          <w:sz w:val="44"/>
          <w:szCs w:val="44"/>
        </w:rPr>
        <w:t>Консультативный материал для родителей</w:t>
      </w:r>
    </w:p>
    <w:p w:rsidR="00EA341A" w:rsidRPr="008B7A72" w:rsidRDefault="00EA341A" w:rsidP="004D234F">
      <w:pPr>
        <w:spacing w:after="0"/>
        <w:ind w:left="-284" w:right="-1" w:firstLine="568"/>
        <w:jc w:val="center"/>
        <w:rPr>
          <w:rFonts w:ascii="Arial Narrow" w:hAnsi="Arial Narrow"/>
          <w:b/>
          <w:i/>
          <w:color w:val="7030A0"/>
          <w:sz w:val="40"/>
          <w:szCs w:val="40"/>
        </w:rPr>
      </w:pPr>
      <w:r w:rsidRPr="008B7A72">
        <w:rPr>
          <w:rFonts w:ascii="Arial Narrow" w:hAnsi="Arial Narrow"/>
          <w:b/>
          <w:i/>
          <w:color w:val="7030A0"/>
          <w:sz w:val="40"/>
          <w:szCs w:val="40"/>
        </w:rPr>
        <w:t>Базисные характеристики личности ребенка</w:t>
      </w:r>
    </w:p>
    <w:p w:rsidR="00901668" w:rsidRPr="008B7A72" w:rsidRDefault="00EA341A" w:rsidP="004D234F">
      <w:pPr>
        <w:spacing w:after="0"/>
        <w:ind w:left="-284" w:right="-1" w:firstLine="568"/>
        <w:jc w:val="center"/>
        <w:rPr>
          <w:rFonts w:ascii="Arial Narrow" w:hAnsi="Arial Narrow"/>
          <w:b/>
          <w:i/>
          <w:sz w:val="36"/>
          <w:szCs w:val="36"/>
        </w:rPr>
      </w:pPr>
      <w:r w:rsidRPr="008B7A72">
        <w:rPr>
          <w:rFonts w:ascii="Arial Narrow" w:hAnsi="Arial Narrow"/>
          <w:b/>
          <w:i/>
          <w:color w:val="7030A0"/>
          <w:sz w:val="40"/>
          <w:szCs w:val="40"/>
        </w:rPr>
        <w:t>6-го года жизни</w:t>
      </w:r>
    </w:p>
    <w:p w:rsidR="00EA341A" w:rsidRPr="008B7A72" w:rsidRDefault="00EA341A" w:rsidP="004D234F">
      <w:pPr>
        <w:spacing w:after="0"/>
        <w:ind w:left="-284" w:right="-1" w:firstLine="568"/>
        <w:rPr>
          <w:sz w:val="32"/>
          <w:szCs w:val="32"/>
        </w:rPr>
      </w:pPr>
    </w:p>
    <w:p w:rsidR="00EA341A" w:rsidRPr="008B7A72" w:rsidRDefault="00EA341A" w:rsidP="008B7A72">
      <w:pPr>
        <w:spacing w:after="0"/>
        <w:ind w:left="-284" w:right="-1" w:firstLine="568"/>
        <w:jc w:val="center"/>
        <w:rPr>
          <w:rFonts w:ascii="Times New Roman" w:hAnsi="Times New Roman" w:cs="Times New Roman"/>
          <w:color w:val="365F91" w:themeColor="accent1" w:themeShade="BF"/>
          <w:sz w:val="36"/>
          <w:szCs w:val="36"/>
          <w:u w:val="single"/>
        </w:rPr>
      </w:pPr>
      <w:r w:rsidRPr="008B7A72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  <w:u w:val="single"/>
        </w:rPr>
        <w:t>Компетентности</w:t>
      </w:r>
    </w:p>
    <w:p w:rsidR="00EA341A" w:rsidRPr="00D23A49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Социальна</w:t>
      </w:r>
      <w:r w:rsidR="00D23A49"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я</w:t>
      </w:r>
      <w:r w:rsidR="0037335B" w:rsidRPr="00D23A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/>
          <w:bdr w:val="none" w:sz="0" w:space="0" w:color="000000"/>
          <w:shd w:val="clear" w:color="000000" w:fill="000000"/>
        </w:rPr>
        <w:t xml:space="preserve"> </w:t>
      </w:r>
    </w:p>
    <w:p w:rsidR="00EA341A" w:rsidRPr="008B7A72" w:rsidRDefault="0055042F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3016885</wp:posOffset>
            </wp:positionH>
            <wp:positionV relativeFrom="margin">
              <wp:posOffset>1701165</wp:posOffset>
            </wp:positionV>
            <wp:extent cx="3032125" cy="2083435"/>
            <wp:effectExtent l="0" t="0" r="0" b="0"/>
            <wp:wrapSquare wrapText="bothSides"/>
            <wp:docPr id="4" name="Рисунок 1" descr="C:\Users\Катя\Desktop\hello_html_m33e36d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hello_html_m33e36da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41A" w:rsidRPr="008B7A72">
        <w:rPr>
          <w:rFonts w:ascii="Times New Roman" w:hAnsi="Times New Roman" w:cs="Times New Roman"/>
          <w:sz w:val="32"/>
          <w:szCs w:val="32"/>
        </w:rPr>
        <w:t xml:space="preserve">Осознают себя как личность, как самостоятельный субъект  деятельности и поведения. 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Социальная компетентность проявляется в свободном диалоге со сверстниками и взрослыми. </w:t>
      </w:r>
    </w:p>
    <w:p w:rsidR="004D234F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B7A72">
        <w:rPr>
          <w:rFonts w:ascii="Times New Roman" w:hAnsi="Times New Roman" w:cs="Times New Roman"/>
          <w:sz w:val="32"/>
          <w:szCs w:val="32"/>
        </w:rPr>
        <w:t>Способны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  к установлению устойчивых контактов со сверстниками.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Способны давать определения некоторым моральным понятиям. Могут совершать позитивный нравственный выбор не только в воображаемом плане, но и в реальных ситуациях. Социально-нравственные чувства и эмоции достаточно устойчивы.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Владеют</w:t>
      </w:r>
      <w:r w:rsidR="008B7A72">
        <w:rPr>
          <w:rFonts w:ascii="Times New Roman" w:hAnsi="Times New Roman" w:cs="Times New Roman"/>
          <w:sz w:val="32"/>
          <w:szCs w:val="32"/>
        </w:rPr>
        <w:t xml:space="preserve"> </w:t>
      </w:r>
      <w:r w:rsidRPr="008B7A72">
        <w:rPr>
          <w:rFonts w:ascii="Times New Roman" w:hAnsi="Times New Roman" w:cs="Times New Roman"/>
          <w:sz w:val="32"/>
          <w:szCs w:val="32"/>
        </w:rPr>
        <w:t>обобщенными представлениям (понятиями) о своей гендерной принадлежн</w:t>
      </w:r>
      <w:r w:rsidR="004D234F" w:rsidRPr="008B7A72">
        <w:rPr>
          <w:rFonts w:ascii="Times New Roman" w:hAnsi="Times New Roman" w:cs="Times New Roman"/>
          <w:sz w:val="32"/>
          <w:szCs w:val="32"/>
        </w:rPr>
        <w:t xml:space="preserve">ости. </w:t>
      </w:r>
      <w:r w:rsidRPr="008B7A72">
        <w:rPr>
          <w:rFonts w:ascii="Times New Roman" w:hAnsi="Times New Roman" w:cs="Times New Roman"/>
          <w:sz w:val="32"/>
          <w:szCs w:val="32"/>
        </w:rPr>
        <w:t>Начинают осознанно выполнять правила поведения, соответствующие гендерной роли, владеют различными  способами действий  и видами деятельности, доминирующими у людей разного пола, ориентируясь на типичные  для определенной культур</w:t>
      </w:r>
      <w:bookmarkStart w:id="0" w:name="_GoBack"/>
      <w:bookmarkEnd w:id="0"/>
      <w:r w:rsidRPr="008B7A72">
        <w:rPr>
          <w:rFonts w:ascii="Times New Roman" w:hAnsi="Times New Roman" w:cs="Times New Roman"/>
          <w:sz w:val="32"/>
          <w:szCs w:val="32"/>
        </w:rPr>
        <w:t>ы особенности поведения  мужчин и женщин.</w:t>
      </w:r>
    </w:p>
    <w:p w:rsidR="00D23A49" w:rsidRPr="00D23A49" w:rsidRDefault="00D23A49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EA341A" w:rsidRPr="00D23A49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lastRenderedPageBreak/>
        <w:t>Интеллектуальная.</w:t>
      </w:r>
    </w:p>
    <w:p w:rsidR="004D234F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Происходит расширение и углубление представлений о форме, цвете, величине предметов. При  сравнении предметов по величине достаточно точно воспринимают не очень выраженные различия.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Проявляют осведомленность в разных сферах жизни. Владеют родным языком, не только правильно произносят, но и хорошо  различают фонемы (звуки) и слова. Овладевают морфологической системой языка, что позволяет  успешно образовывать  достаточно сложные грамматические формы существител</w:t>
      </w:r>
      <w:r w:rsidR="004D234F" w:rsidRPr="008B7A72">
        <w:rPr>
          <w:rFonts w:ascii="Times New Roman" w:hAnsi="Times New Roman" w:cs="Times New Roman"/>
          <w:sz w:val="32"/>
          <w:szCs w:val="32"/>
        </w:rPr>
        <w:t xml:space="preserve">ьных, прилагательных, глаголов. </w:t>
      </w:r>
      <w:r w:rsidRPr="008B7A72">
        <w:rPr>
          <w:rFonts w:ascii="Times New Roman" w:hAnsi="Times New Roman" w:cs="Times New Roman"/>
          <w:sz w:val="32"/>
          <w:szCs w:val="32"/>
        </w:rPr>
        <w:t xml:space="preserve">Чаще использует сложные предложения (с сочинительными и подчинительными связями).  Увеличивается словарный запас. Точно используют слова для передачи своих мыслей, представлений, впечатлений, эмоций, при описании предметов, пересказе  и т.п. Существенно повышаются и возможности детей понимать   значения слов. Могут  объяснить малоизвестные или неизвестные  слова, близкие или противоположные по смыслу, а также переносный смысл слов (в поговорках и пословицах). Детское понимание их значений часто схоже с </w:t>
      </w:r>
      <w:proofErr w:type="gramStart"/>
      <w:r w:rsidRPr="008B7A72">
        <w:rPr>
          <w:rFonts w:ascii="Times New Roman" w:hAnsi="Times New Roman" w:cs="Times New Roman"/>
          <w:sz w:val="32"/>
          <w:szCs w:val="32"/>
        </w:rPr>
        <w:t>общепринятым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В процессе диалога стараются исчерпывающе ответить на вопросы, сами задает вопросы, понятные собеседнику, согласуют свои реплики с репликами других. Активно развивается монологическая речь. Могут последовательно и связно пересказывать или  рассказывать.  Появляется речь-рассуждение.</w:t>
      </w:r>
    </w:p>
    <w:p w:rsidR="00EA341A" w:rsidRPr="00D23A49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Физическая.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lastRenderedPageBreak/>
        <w:t xml:space="preserve">Продолжается дальнейшее развитие моторики, наращивание и самостоятельное использование двигательного опыта. По собственной инициативе могут организовывать подвижные игры и простейшие соревнования со сверстниками.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Совершенствуются ходьба и бег. </w:t>
      </w:r>
      <w:proofErr w:type="gramStart"/>
      <w:r w:rsidRPr="008B7A72">
        <w:rPr>
          <w:rFonts w:ascii="Times New Roman" w:hAnsi="Times New Roman" w:cs="Times New Roman"/>
          <w:sz w:val="32"/>
          <w:szCs w:val="32"/>
        </w:rPr>
        <w:t>Овладевают прыжками на одной и двух ногах, способны прыгать в высоту и в длину с места и с разбега.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 Выполняют разнообразные сложные упражнения на равновесие на месте и в движении, способны четко метать различные предметы в цель. Появляется гармония в движениях рук и ног. Зрительно-моторная координация девочек более совершенна. 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Обладают полезными привычками, элементарными навыками личной гигиены.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Определяют состояние своего, а также состояние здоровья окружающих. Могут объяснить алгоритм действий в случае травмы и готовы оказать элементарную помощь самому себе и другому.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Психические процессы.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Увеличивается устойчивость  непроизвольного внимания, что приводит к меньшей отвлекаемости, но возможности сознательно </w:t>
      </w:r>
      <w:proofErr w:type="gramStart"/>
      <w:r w:rsidRPr="008B7A72">
        <w:rPr>
          <w:rFonts w:ascii="Times New Roman" w:hAnsi="Times New Roman" w:cs="Times New Roman"/>
          <w:sz w:val="32"/>
          <w:szCs w:val="32"/>
        </w:rPr>
        <w:t>управлять своим вниманием ограничены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>. Сосредоточенность и длительность деятельности ребенка зависит от ее привлекательности. Внимание мальчиков менее устойчиво.</w:t>
      </w:r>
    </w:p>
    <w:p w:rsidR="004D234F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Увеличивается объем памяти, что позволяет им непроизвольно запомнить достаточно большой объем информации. Могут самостоятельно ставить перед собой задачу  что-либо запомнить, используя при этом простейший механический способ запоминания – повторение (шепотом, про себя).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lastRenderedPageBreak/>
        <w:t xml:space="preserve">Продолжается развитие наглядно-образного мышления, которое позволяет решать ребенку более сложные задачи, с использованием обобщенных наглядных средств (схем, чертежей и пр.) и обобщенных представлений о свойствах различных предметов и явлений. </w:t>
      </w:r>
    </w:p>
    <w:p w:rsidR="00EA341A" w:rsidRPr="008B7A72" w:rsidRDefault="00D23A49" w:rsidP="0090777A">
      <w:pPr>
        <w:spacing w:after="0" w:line="360" w:lineRule="auto"/>
        <w:ind w:left="-284" w:right="283" w:firstLine="568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  <w:u w:val="single"/>
        </w:rPr>
        <w:t>Качества</w:t>
      </w:r>
    </w:p>
    <w:p w:rsidR="00EA341A" w:rsidRPr="00D23A49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Эмоциональность.</w:t>
      </w:r>
      <w:r w:rsidR="0055042F" w:rsidRPr="00D23A49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u w:val="single"/>
          <w:lang w:eastAsia="ru-RU"/>
        </w:rPr>
        <w:t xml:space="preserve"> </w:t>
      </w:r>
    </w:p>
    <w:p w:rsidR="00EA341A" w:rsidRPr="008B7A72" w:rsidRDefault="0055042F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3387090</wp:posOffset>
            </wp:positionH>
            <wp:positionV relativeFrom="margin">
              <wp:posOffset>1967865</wp:posOffset>
            </wp:positionV>
            <wp:extent cx="2811780" cy="1932305"/>
            <wp:effectExtent l="0" t="0" r="0" b="0"/>
            <wp:wrapSquare wrapText="bothSides"/>
            <wp:docPr id="8" name="Рисунок 1" descr="C:\Users\Катя\Desktop\hello_html_m33e36d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hello_html_m33e36da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41A" w:rsidRPr="008B7A72">
        <w:rPr>
          <w:rFonts w:ascii="Times New Roman" w:hAnsi="Times New Roman" w:cs="Times New Roman"/>
          <w:sz w:val="32"/>
          <w:szCs w:val="32"/>
        </w:rPr>
        <w:t xml:space="preserve">Отличаются богатством и глубиной переживаний, но  более </w:t>
      </w:r>
      <w:proofErr w:type="gramStart"/>
      <w:r w:rsidR="00EA341A" w:rsidRPr="008B7A72">
        <w:rPr>
          <w:rFonts w:ascii="Times New Roman" w:hAnsi="Times New Roman" w:cs="Times New Roman"/>
          <w:sz w:val="32"/>
          <w:szCs w:val="32"/>
        </w:rPr>
        <w:t>сдержаны</w:t>
      </w:r>
      <w:proofErr w:type="gramEnd"/>
      <w:r w:rsidR="00EA341A" w:rsidRPr="008B7A72">
        <w:rPr>
          <w:rFonts w:ascii="Times New Roman" w:hAnsi="Times New Roman" w:cs="Times New Roman"/>
          <w:sz w:val="32"/>
          <w:szCs w:val="32"/>
        </w:rPr>
        <w:t xml:space="preserve"> и избирательны в эмоциональных проявлениях.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B7A72">
        <w:rPr>
          <w:rFonts w:ascii="Times New Roman" w:hAnsi="Times New Roman" w:cs="Times New Roman"/>
          <w:sz w:val="32"/>
          <w:szCs w:val="32"/>
        </w:rPr>
        <w:t>Испытывают чувство удовлетворения, радости, когда поступают правильно, «хорошо» и смущение, неловкость, когда нарушают правила, поступают «плохо».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 Возможность эмоционально </w:t>
      </w:r>
      <w:proofErr w:type="gramStart"/>
      <w:r w:rsidRPr="008B7A72">
        <w:rPr>
          <w:rFonts w:ascii="Times New Roman" w:hAnsi="Times New Roman" w:cs="Times New Roman"/>
          <w:sz w:val="32"/>
          <w:szCs w:val="32"/>
        </w:rPr>
        <w:t>оценивать  свои поступки связана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 с развитием морально-нравственных представлений.  </w:t>
      </w:r>
      <w:r w:rsidRPr="008B7A72">
        <w:rPr>
          <w:rFonts w:ascii="Times New Roman" w:hAnsi="Times New Roman" w:cs="Times New Roman"/>
          <w:sz w:val="32"/>
          <w:szCs w:val="32"/>
        </w:rPr>
        <w:cr/>
        <w:t>Креативность.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Свойственна активная деятельнаяпозиция, готовность к спонтанным решениям, любознательность, способность к речевому комментированию процесса и результата своей деятельности. Развита поисковая деятельность.</w:t>
      </w:r>
    </w:p>
    <w:p w:rsidR="00EA341A" w:rsidRPr="00D23A49" w:rsidRDefault="00D23A49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Произвольность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Поведение становится менее ситуативным и чаще выстраивается с учетом интересов и потребностей других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В основе  произвольной регуляции поведения лежат не только усвоенные или заданные правила и нормы («что такое хорошо и что </w:t>
      </w:r>
      <w:r w:rsidRPr="008B7A72">
        <w:rPr>
          <w:rFonts w:ascii="Times New Roman" w:hAnsi="Times New Roman" w:cs="Times New Roman"/>
          <w:sz w:val="32"/>
          <w:szCs w:val="32"/>
        </w:rPr>
        <w:lastRenderedPageBreak/>
        <w:t xml:space="preserve">такое плохо»). Расширяется мотивационная сфера за счет развития таких социальных мотивов, как познавательные, </w:t>
      </w:r>
      <w:proofErr w:type="spellStart"/>
      <w:r w:rsidRPr="008B7A72">
        <w:rPr>
          <w:rFonts w:ascii="Times New Roman" w:hAnsi="Times New Roman" w:cs="Times New Roman"/>
          <w:sz w:val="32"/>
          <w:szCs w:val="32"/>
        </w:rPr>
        <w:t>просоциальные</w:t>
      </w:r>
      <w:proofErr w:type="spellEnd"/>
      <w:r w:rsidRPr="008B7A72">
        <w:rPr>
          <w:rFonts w:ascii="Times New Roman" w:hAnsi="Times New Roman" w:cs="Times New Roman"/>
          <w:sz w:val="32"/>
          <w:szCs w:val="32"/>
        </w:rPr>
        <w:t xml:space="preserve"> (побуждающие делать добро), а также мотивов самореализации.  Могут отказаться от нежелательных действий, выполнить неинтересное задание, если будут понимать, что полученные результаты принесут кому-то пользу, радость.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Способны проявлять волевые усилия  в ситуациях выбора между «можно» и «нельзя», «хочу» и «должен», а также настойчивость и терпение.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Могут сдерживать себя, высказывать просьбы, предложения, свое несогласие в социально приемлемой форме.</w:t>
      </w:r>
    </w:p>
    <w:p w:rsidR="00EA341A" w:rsidRPr="00D23A49" w:rsidRDefault="00D23A49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Инициативность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Может проявляться во всех видах  детской деятельности: выбирают себе занятие по своему желанию, самостоятельно разворачивают или  включаются  в игровые ситуации, творчески  развивают игровой сюжет; проявляют пытливость ума, изобретательность.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Самостоятельность и ответственность.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Уверенно владеют культурой самообслуживания. Не боятся взять на себя ответственность, как в индивидуальной, так и в совместной деятельности. Находят способы и средства для реализации своего замысла. Стремятся хорошо выполнить поручение, испытывают при этом чувство удовлетворения.</w:t>
      </w:r>
    </w:p>
    <w:p w:rsidR="00EA341A" w:rsidRPr="00D23A49" w:rsidRDefault="00D23A49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D23A49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Самооценка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 xml:space="preserve">Общая самооценка представляет собой глобальное, положительное  недифференцированное отношение к себе, которое </w:t>
      </w:r>
      <w:r w:rsidRPr="008B7A72">
        <w:rPr>
          <w:rFonts w:ascii="Times New Roman" w:hAnsi="Times New Roman" w:cs="Times New Roman"/>
          <w:sz w:val="32"/>
          <w:szCs w:val="32"/>
        </w:rPr>
        <w:lastRenderedPageBreak/>
        <w:t xml:space="preserve">формируется под влиянием эмоционального отношения со стороны взрослых.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Могут адекватно оценивать результаты своей деятельности, что приводит к становлению представлений о себе и своих возможностях.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Свобода поведения.</w:t>
      </w:r>
    </w:p>
    <w:p w:rsidR="00EA341A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B7A72">
        <w:rPr>
          <w:rFonts w:ascii="Times New Roman" w:hAnsi="Times New Roman" w:cs="Times New Roman"/>
          <w:sz w:val="32"/>
          <w:szCs w:val="32"/>
        </w:rPr>
        <w:t>Основана</w:t>
      </w:r>
      <w:proofErr w:type="gramEnd"/>
      <w:r w:rsidRPr="008B7A72">
        <w:rPr>
          <w:rFonts w:ascii="Times New Roman" w:hAnsi="Times New Roman" w:cs="Times New Roman"/>
          <w:sz w:val="32"/>
          <w:szCs w:val="32"/>
        </w:rPr>
        <w:t xml:space="preserve"> на компетентности и воспитанности. Свободный ребенок отличается внутренней раскованностью, открытостью в общении, искренностью в  выражении чувств, правдивостью.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</w:pPr>
      <w:r w:rsidRPr="008B7A72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  <w:t>Главные целевые ориентиры: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1.</w:t>
      </w:r>
      <w:r w:rsidRPr="008B7A72">
        <w:rPr>
          <w:rFonts w:ascii="Times New Roman" w:hAnsi="Times New Roman" w:cs="Times New Roman"/>
          <w:sz w:val="32"/>
          <w:szCs w:val="32"/>
        </w:rPr>
        <w:tab/>
        <w:t>Приобщать к элементарным общепринятым нормам взаимодействия со сверстниками и взрослыми.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2.</w:t>
      </w:r>
      <w:r w:rsidRPr="008B7A72">
        <w:rPr>
          <w:rFonts w:ascii="Times New Roman" w:hAnsi="Times New Roman" w:cs="Times New Roman"/>
          <w:sz w:val="32"/>
          <w:szCs w:val="32"/>
        </w:rPr>
        <w:tab/>
        <w:t>Совершенствовать физические качества, культуру движений и технику их выполнений.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3.</w:t>
      </w:r>
      <w:r w:rsidRPr="008B7A72">
        <w:rPr>
          <w:rFonts w:ascii="Times New Roman" w:hAnsi="Times New Roman" w:cs="Times New Roman"/>
          <w:sz w:val="32"/>
          <w:szCs w:val="32"/>
        </w:rPr>
        <w:tab/>
        <w:t xml:space="preserve">Развивать любознательность, активность  и креативность в разных видах деятельности, способность решать интеллектуальные и личностные задачи. </w:t>
      </w:r>
    </w:p>
    <w:p w:rsidR="00EA341A" w:rsidRPr="008B7A72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B7A72">
        <w:rPr>
          <w:rFonts w:ascii="Times New Roman" w:hAnsi="Times New Roman" w:cs="Times New Roman"/>
          <w:sz w:val="32"/>
          <w:szCs w:val="32"/>
        </w:rPr>
        <w:t>4.</w:t>
      </w:r>
      <w:r w:rsidRPr="008B7A72">
        <w:rPr>
          <w:rFonts w:ascii="Times New Roman" w:hAnsi="Times New Roman" w:cs="Times New Roman"/>
          <w:sz w:val="32"/>
          <w:szCs w:val="32"/>
        </w:rPr>
        <w:tab/>
        <w:t>Содействовать овладению универсальными предпосылками учебной деятельности: умениями работать по правилу и по образцу, слушать взрослого и выполнять его инструкции.</w:t>
      </w:r>
    </w:p>
    <w:p w:rsidR="00EA341A" w:rsidRDefault="00EA341A" w:rsidP="0090777A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B7A72">
        <w:rPr>
          <w:rFonts w:ascii="Times New Roman" w:hAnsi="Times New Roman" w:cs="Times New Roman"/>
          <w:sz w:val="32"/>
          <w:szCs w:val="32"/>
        </w:rPr>
        <w:t>5.</w:t>
      </w:r>
      <w:r w:rsidRPr="008B7A72">
        <w:rPr>
          <w:rFonts w:ascii="Times New Roman" w:hAnsi="Times New Roman" w:cs="Times New Roman"/>
          <w:sz w:val="32"/>
          <w:szCs w:val="32"/>
        </w:rPr>
        <w:tab/>
        <w:t>Развивать и обогащать умение организовывать самостоятельную деятельность (продуктивную,  художественно-творческую, исследовательскую и др.);  добиваться цели и положительного результата.</w:t>
      </w:r>
      <w:r w:rsidR="0055042F" w:rsidRPr="005504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5042F" w:rsidRPr="0055042F" w:rsidRDefault="0055042F" w:rsidP="0055042F">
      <w:pPr>
        <w:spacing w:after="0" w:line="360" w:lineRule="auto"/>
        <w:ind w:left="-284" w:right="283" w:firstLine="568"/>
        <w:jc w:val="center"/>
        <w:rPr>
          <w:rFonts w:ascii="Times New Roman" w:hAnsi="Times New Roman" w:cs="Times New Roman"/>
          <w:sz w:val="32"/>
          <w:szCs w:val="32"/>
        </w:rPr>
      </w:pPr>
    </w:p>
    <w:sectPr w:rsidR="0055042F" w:rsidRPr="0055042F" w:rsidSect="0090777A">
      <w:pgSz w:w="11906" w:h="16838"/>
      <w:pgMar w:top="1276" w:right="850" w:bottom="1135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A341A"/>
    <w:rsid w:val="000F13B3"/>
    <w:rsid w:val="00181F43"/>
    <w:rsid w:val="00320617"/>
    <w:rsid w:val="0037335B"/>
    <w:rsid w:val="00486DCA"/>
    <w:rsid w:val="004D234F"/>
    <w:rsid w:val="0055042F"/>
    <w:rsid w:val="006B1F62"/>
    <w:rsid w:val="008B7A72"/>
    <w:rsid w:val="00901668"/>
    <w:rsid w:val="0090777A"/>
    <w:rsid w:val="00C97F7B"/>
    <w:rsid w:val="00D23A49"/>
    <w:rsid w:val="00EA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</cp:lastModifiedBy>
  <cp:revision>10</cp:revision>
  <dcterms:created xsi:type="dcterms:W3CDTF">2017-08-30T21:40:00Z</dcterms:created>
  <dcterms:modified xsi:type="dcterms:W3CDTF">2017-10-27T09:03:00Z</dcterms:modified>
</cp:coreProperties>
</file>